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&#65279;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CAWFI6GK79UQ0TTGQVR8PL0J7N80OAVREE06WJDWXF8RTGCTZDBRVCJAFY5HPDRRBFMXJOZ8ZH578IJJENFT6FFW89CMWMWBAFOORHB362C5454336709DC01DBAE22A47D93AAF" Type="http://schemas.microsoft.com/office/2006/relationships/officeDocumentMain" Target="docProps/core.xml"/><Relationship Id="CVWFD6GH79TQ00HGQYR8PL097ZD0OAVREJ0XHJDWXGHRTQCTZIBJICJXFYSHP8RRXFM6EOZGZI7D8MJJROFAPFFA89CMWIWB8FOOYHB3793BCBA715D1AA97321D838389D330D9" Type="http://schemas.microsoft.com/office/2006/relationships/officeDocumentExtended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16092E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/>
        <w:jc w:val="both"/>
        <w:textAlignment w:val="auto"/>
        <w:rPr>
          <w:rFonts w:hint="default" w:ascii="Times New Roman" w:hAnsi="Times New Roman" w:cs="Times New Roman" w:eastAsiaTheme="majorEastAsia"/>
          <w:b/>
          <w:bCs/>
          <w:kern w:val="2"/>
          <w:sz w:val="44"/>
          <w:szCs w:val="44"/>
          <w:lang w:val="en-US" w:eastAsia="zh-CN" w:bidi="ar-SA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sz w:val="32"/>
          <w:szCs w:val="32"/>
        </w:rPr>
        <w:t>广期所公告〔2026〕4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黑体" w:cs="Times New Roman"/>
          <w:sz w:val="32"/>
          <w:szCs w:val="32"/>
        </w:rPr>
        <w:t>号</w:t>
      </w: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附件</w:t>
      </w:r>
    </w:p>
    <w:p w14:paraId="57D65BAD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/>
        <w:jc w:val="both"/>
        <w:textAlignment w:val="auto"/>
        <w:rPr>
          <w:rFonts w:hint="default" w:ascii="Times New Roman" w:hAnsi="Times New Roman" w:cs="Times New Roman" w:eastAsiaTheme="majorEastAsia"/>
          <w:b/>
          <w:bCs/>
          <w:kern w:val="2"/>
          <w:sz w:val="44"/>
          <w:szCs w:val="44"/>
          <w:lang w:val="en-US" w:eastAsia="zh-CN" w:bidi="ar-SA"/>
        </w:rPr>
      </w:pPr>
    </w:p>
    <w:p w14:paraId="048E0983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kern w:val="2"/>
          <w:sz w:val="44"/>
          <w:szCs w:val="44"/>
          <w:lang w:val="en-US" w:eastAsia="zh-CN" w:bidi="ar-SA"/>
        </w:rPr>
      </w:pPr>
      <w:r>
        <w:rPr>
          <w:rFonts w:hint="eastAsia" w:ascii="Times New Roman" w:hAnsi="Times New Roman" w:eastAsia="方正小标宋简体" w:cs="Times New Roman"/>
          <w:b w:val="0"/>
          <w:bCs w:val="0"/>
          <w:kern w:val="2"/>
          <w:sz w:val="44"/>
          <w:szCs w:val="44"/>
          <w:lang w:val="en-US" w:eastAsia="zh-CN" w:bidi="ar-SA"/>
        </w:rPr>
        <w:t>多晶硅期货PS2709合约、碳酸锂期货LC2709合约交易手续费标准一览表</w:t>
      </w:r>
    </w:p>
    <w:p w14:paraId="4A6F363D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/>
        <w:jc w:val="center"/>
        <w:textAlignment w:val="auto"/>
        <w:rPr>
          <w:rFonts w:hint="default" w:ascii="Times New Roman" w:hAnsi="Times New Roman" w:eastAsia="仿宋_GB2312" w:cs="Times New Roman"/>
          <w:b/>
          <w:bCs/>
          <w:kern w:val="2"/>
          <w:sz w:val="44"/>
          <w:szCs w:val="44"/>
          <w:lang w:val="en-US" w:eastAsia="zh-CN" w:bidi="ar-SA"/>
        </w:rPr>
      </w:pPr>
    </w:p>
    <w:tbl>
      <w:tblPr>
        <w:tblStyle w:val="7"/>
        <w:tblW w:w="4998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59"/>
        <w:gridCol w:w="1916"/>
        <w:gridCol w:w="3224"/>
        <w:gridCol w:w="2114"/>
      </w:tblGrid>
      <w:tr w14:paraId="33E660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  <w:jc w:val="center"/>
        </w:trPr>
        <w:tc>
          <w:tcPr>
            <w:tcW w:w="837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902D8D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Style w:val="9"/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lang w:val="en-US" w:eastAsia="zh-CN"/>
              </w:rPr>
            </w:pPr>
            <w:r>
              <w:rPr>
                <w:rStyle w:val="9"/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lang w:val="en-US" w:eastAsia="zh-CN"/>
              </w:rPr>
              <w:t>合约</w:t>
            </w:r>
          </w:p>
        </w:tc>
        <w:tc>
          <w:tcPr>
            <w:tcW w:w="1403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446428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Style w:val="9"/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lang w:eastAsia="zh-CN"/>
              </w:rPr>
              <w:t> </w:t>
            </w:r>
            <w:r>
              <w:rPr>
                <w:rStyle w:val="9"/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lang w:eastAsia="zh-CN"/>
              </w:rPr>
              <w:t>交易手续费</w:t>
            </w:r>
            <w:r>
              <w:rPr>
                <w:rStyle w:val="9"/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lang w:eastAsia="zh-CN"/>
              </w:rPr>
              <w:t> </w:t>
            </w:r>
          </w:p>
        </w:tc>
        <w:tc>
          <w:tcPr>
            <w:tcW w:w="1262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E5E00E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Style w:val="9"/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lang w:eastAsia="zh-CN"/>
              </w:rPr>
            </w:pPr>
            <w:r>
              <w:rPr>
                <w:rStyle w:val="9"/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lang w:val="en-US" w:eastAsia="zh-CN"/>
              </w:rPr>
              <w:t>日内平今仓交易手续费</w:t>
            </w:r>
          </w:p>
        </w:tc>
        <w:tc>
          <w:tcPr>
            <w:tcW w:w="1496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4D586E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Style w:val="9"/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lang w:eastAsia="zh-CN"/>
              </w:rPr>
              <w:t> </w:t>
            </w:r>
            <w:r>
              <w:rPr>
                <w:rStyle w:val="9"/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lang w:val="en-US" w:eastAsia="zh-CN"/>
              </w:rPr>
              <w:t>套期保值</w:t>
            </w:r>
          </w:p>
          <w:p w14:paraId="4D590FA4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Style w:val="9"/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lang w:val="en-US" w:eastAsia="zh-CN"/>
              </w:rPr>
            </w:pPr>
            <w:r>
              <w:rPr>
                <w:rStyle w:val="9"/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lang w:val="en-US" w:eastAsia="zh-CN"/>
              </w:rPr>
              <w:t>交易手续费</w:t>
            </w:r>
          </w:p>
        </w:tc>
      </w:tr>
      <w:tr w14:paraId="12AC50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  <w:jc w:val="center"/>
        </w:trPr>
        <w:tc>
          <w:tcPr>
            <w:tcW w:w="8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E7F64CD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PS2709</w:t>
            </w:r>
          </w:p>
        </w:tc>
        <w:tc>
          <w:tcPr>
            <w:tcW w:w="14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F1F40E4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12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F6FFA0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2.5</w:t>
            </w:r>
          </w:p>
        </w:tc>
        <w:tc>
          <w:tcPr>
            <w:tcW w:w="14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E7FA19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0.5</w:t>
            </w:r>
          </w:p>
        </w:tc>
      </w:tr>
      <w:tr w14:paraId="3DBBC3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  <w:jc w:val="center"/>
        </w:trPr>
        <w:tc>
          <w:tcPr>
            <w:tcW w:w="8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FE6CD18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LC2709</w:t>
            </w:r>
          </w:p>
        </w:tc>
        <w:tc>
          <w:tcPr>
            <w:tcW w:w="14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CCE68AB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1.6</w:t>
            </w:r>
          </w:p>
        </w:tc>
        <w:tc>
          <w:tcPr>
            <w:tcW w:w="12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84141B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3.2</w:t>
            </w:r>
          </w:p>
        </w:tc>
        <w:tc>
          <w:tcPr>
            <w:tcW w:w="14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59AC71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0.8</w:t>
            </w:r>
          </w:p>
        </w:tc>
      </w:tr>
    </w:tbl>
    <w:p w14:paraId="515E071E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/>
        <w:jc w:val="left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说明：手续费为成交金额的万分之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X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。</w:t>
      </w:r>
    </w:p>
    <w:p w14:paraId="0376414C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/>
        <w:jc w:val="center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</w:p>
    <w:p w14:paraId="1EF6EB6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textAlignment w:val="auto"/>
        <w:rPr>
          <w:rFonts w:hint="default" w:ascii="Times New Roman" w:hAnsi="Times New Roman" w:eastAsia="仿宋_GB2312" w:cs="Times New Roman"/>
        </w:rPr>
      </w:pPr>
    </w:p>
    <w:p w14:paraId="4F274EE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textAlignment w:val="auto"/>
        <w:rPr>
          <w:rFonts w:hint="default" w:ascii="Times New Roman" w:hAnsi="Times New Roman" w:eastAsia="仿宋_GB2312" w:cs="Times New Roma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EF61F9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AECC00C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AECC00C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5C4960"/>
    <w:rsid w:val="0CDF48AA"/>
    <w:rsid w:val="165F2BF8"/>
    <w:rsid w:val="26DC08B6"/>
    <w:rsid w:val="27EA77E3"/>
    <w:rsid w:val="293F0B3B"/>
    <w:rsid w:val="2EF82E6E"/>
    <w:rsid w:val="350D389C"/>
    <w:rsid w:val="37FF865D"/>
    <w:rsid w:val="3C22163D"/>
    <w:rsid w:val="3E047CA2"/>
    <w:rsid w:val="3FFD6FCE"/>
    <w:rsid w:val="4FFFABAC"/>
    <w:rsid w:val="54F46D90"/>
    <w:rsid w:val="57FFFE80"/>
    <w:rsid w:val="5F5F62B0"/>
    <w:rsid w:val="5FDF9FF1"/>
    <w:rsid w:val="66D2A6A7"/>
    <w:rsid w:val="66EBB53F"/>
    <w:rsid w:val="68D76618"/>
    <w:rsid w:val="6AE35857"/>
    <w:rsid w:val="6BD79EB8"/>
    <w:rsid w:val="6BFF4E75"/>
    <w:rsid w:val="6F3FA40A"/>
    <w:rsid w:val="71AB24AE"/>
    <w:rsid w:val="72505BB9"/>
    <w:rsid w:val="73AE91B1"/>
    <w:rsid w:val="795C4960"/>
    <w:rsid w:val="7BB72362"/>
    <w:rsid w:val="7C9F7250"/>
    <w:rsid w:val="7F3A2B28"/>
    <w:rsid w:val="7F7FA15B"/>
    <w:rsid w:val="7F9BCF3B"/>
    <w:rsid w:val="7FFF7E75"/>
    <w:rsid w:val="B6ABCE72"/>
    <w:rsid w:val="BBE7AE2A"/>
    <w:rsid w:val="BFFF4293"/>
    <w:rsid w:val="DB3FA17D"/>
    <w:rsid w:val="DBCB9D5C"/>
    <w:rsid w:val="EBC4928F"/>
    <w:rsid w:val="EF8A8928"/>
    <w:rsid w:val="EFBD3A23"/>
    <w:rsid w:val="F5FF4371"/>
    <w:rsid w:val="F6EF159F"/>
    <w:rsid w:val="FA759B2E"/>
    <w:rsid w:val="FAB55837"/>
    <w:rsid w:val="FBCF214D"/>
    <w:rsid w:val="FFDF10D1"/>
    <w:rsid w:val="FFE91731"/>
    <w:rsid w:val="FFFFA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unhideWhenUsed/>
    <w:qFormat/>
    <w:uiPriority w:val="99"/>
    <w:pPr>
      <w:spacing w:after="12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2025-03-10T02:39:00Z</dcterms:created>
  <dc:creator>xieyr</dc:creator>
  <cp:lastModifiedBy>yansy</cp:lastModifiedBy>
  <cp:lastPrinted>2026-07-14T22:16:00Z</cp:lastPrinted>
  <dcterms:modified xsi:type="dcterms:W3CDTF">2026-09-14T07:25:04Z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572B1DEDF4F840EAA702E9C7889D4CBB_13</vt:lpwstr>
  </property>
  <property fmtid="{D5CDD505-2E9C-101B-9397-08002B2CF9AE}" pid="4" name="_KSOProductBuildMID">
    <vt:lpwstr>CAWFI6GK79UQ0TTGQVR8PL0J7N80OAVREE06WJDWXF8RTGCTZDBRVCJAFY5HPDRRBFMXJOZ8ZH578IJJENFT6FFW89CMWMWBAFOORHB362C5454336709DC01DBAE22A47D93AAF</vt:lpwstr>
  </property>
  <property fmtid="{D5CDD505-2E9C-101B-9397-08002B2CF9AE}" pid="5" name="_KSOProductBuildSID">
    <vt:lpwstr>CVWFD6GH79TQ00HGQYR8PL097ZD0OAVREJ0XHJDWXGHRTQCTZIBJICJXFYSHP8RRXFM6EOZGZI7D8MJJROFAPFFA89CMWIWB8FOOYHB3793BCBA715D1AA97321D838389D330D9</vt:lpwstr>
  </property>
</Properties>
</file>